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DF0" w:rsidRPr="007E52B6" w:rsidRDefault="00E91DF0" w:rsidP="00E91DF0">
      <w:pPr>
        <w:spacing w:line="360" w:lineRule="auto"/>
        <w:jc w:val="both"/>
        <w:rPr>
          <w:rFonts w:ascii="Times New Roman" w:hAnsi="Times New Roman" w:cs="Times New Roman"/>
          <w:b/>
          <w:sz w:val="24"/>
          <w:szCs w:val="24"/>
        </w:rPr>
      </w:pPr>
      <w:r>
        <w:rPr>
          <w:rFonts w:ascii="Times New Roman" w:hAnsi="Times New Roman" w:cs="Times New Roman"/>
          <w:b/>
          <w:sz w:val="24"/>
          <w:szCs w:val="24"/>
        </w:rPr>
        <w:t>Manizales, 21</w:t>
      </w:r>
      <w:r w:rsidRPr="007E52B6">
        <w:rPr>
          <w:rFonts w:ascii="Times New Roman" w:hAnsi="Times New Roman" w:cs="Times New Roman"/>
          <w:b/>
          <w:sz w:val="24"/>
          <w:szCs w:val="24"/>
        </w:rPr>
        <w:t xml:space="preserve"> de Octubre de 2013.</w:t>
      </w:r>
    </w:p>
    <w:p w:rsidR="00E91DF0" w:rsidRPr="007E52B6" w:rsidRDefault="00E91DF0" w:rsidP="00E91DF0">
      <w:pPr>
        <w:spacing w:line="360" w:lineRule="auto"/>
        <w:jc w:val="both"/>
        <w:rPr>
          <w:rFonts w:ascii="Times New Roman" w:hAnsi="Times New Roman" w:cs="Times New Roman"/>
          <w:b/>
          <w:sz w:val="24"/>
          <w:szCs w:val="24"/>
        </w:rPr>
      </w:pPr>
    </w:p>
    <w:p w:rsidR="00E91DF0" w:rsidRPr="007E52B6" w:rsidRDefault="00E91DF0" w:rsidP="00E91DF0">
      <w:pPr>
        <w:spacing w:line="360" w:lineRule="auto"/>
        <w:jc w:val="both"/>
        <w:rPr>
          <w:rFonts w:ascii="Times New Roman" w:hAnsi="Times New Roman" w:cs="Times New Roman"/>
          <w:b/>
          <w:sz w:val="24"/>
          <w:szCs w:val="24"/>
        </w:rPr>
      </w:pPr>
      <w:r w:rsidRPr="007E52B6">
        <w:rPr>
          <w:rFonts w:ascii="Times New Roman" w:hAnsi="Times New Roman" w:cs="Times New Roman"/>
          <w:b/>
          <w:sz w:val="24"/>
          <w:szCs w:val="24"/>
        </w:rPr>
        <w:t xml:space="preserve">Doctora </w:t>
      </w:r>
    </w:p>
    <w:p w:rsidR="00E91DF0" w:rsidRPr="007E52B6" w:rsidRDefault="00E91DF0" w:rsidP="00E91DF0">
      <w:pPr>
        <w:spacing w:line="360" w:lineRule="auto"/>
        <w:jc w:val="both"/>
        <w:rPr>
          <w:rFonts w:ascii="Times New Roman" w:hAnsi="Times New Roman" w:cs="Times New Roman"/>
          <w:b/>
          <w:sz w:val="24"/>
          <w:szCs w:val="24"/>
        </w:rPr>
      </w:pPr>
      <w:r w:rsidRPr="007E52B6">
        <w:rPr>
          <w:rFonts w:ascii="Times New Roman" w:hAnsi="Times New Roman" w:cs="Times New Roman"/>
          <w:b/>
          <w:sz w:val="24"/>
          <w:szCs w:val="24"/>
        </w:rPr>
        <w:t>ISABEL CRISTINA GARCES SÁNCHEZ</w:t>
      </w:r>
    </w:p>
    <w:p w:rsidR="00E91DF0" w:rsidRPr="007E52B6" w:rsidRDefault="00E91DF0" w:rsidP="00E91DF0">
      <w:pPr>
        <w:spacing w:line="360" w:lineRule="auto"/>
        <w:jc w:val="both"/>
        <w:rPr>
          <w:rFonts w:ascii="Times New Roman" w:hAnsi="Times New Roman" w:cs="Times New Roman"/>
          <w:b/>
          <w:sz w:val="24"/>
          <w:szCs w:val="24"/>
        </w:rPr>
      </w:pPr>
      <w:r w:rsidRPr="007E52B6">
        <w:rPr>
          <w:rFonts w:ascii="Times New Roman" w:hAnsi="Times New Roman" w:cs="Times New Roman"/>
          <w:b/>
          <w:sz w:val="24"/>
          <w:szCs w:val="24"/>
        </w:rPr>
        <w:t xml:space="preserve">DIRECTORA DE GESTIÓN JURÍDICA </w:t>
      </w:r>
    </w:p>
    <w:p w:rsidR="00E91DF0" w:rsidRPr="007E52B6" w:rsidRDefault="00E91DF0" w:rsidP="00E91DF0">
      <w:pPr>
        <w:spacing w:line="360" w:lineRule="auto"/>
        <w:jc w:val="both"/>
        <w:rPr>
          <w:rFonts w:ascii="Times New Roman" w:hAnsi="Times New Roman" w:cs="Times New Roman"/>
          <w:b/>
          <w:sz w:val="24"/>
          <w:szCs w:val="24"/>
        </w:rPr>
      </w:pPr>
      <w:r w:rsidRPr="007E52B6">
        <w:rPr>
          <w:rFonts w:ascii="Times New Roman" w:hAnsi="Times New Roman" w:cs="Times New Roman"/>
          <w:b/>
          <w:sz w:val="24"/>
          <w:szCs w:val="24"/>
        </w:rPr>
        <w:t xml:space="preserve">DIAN- BOGOTA. </w:t>
      </w:r>
    </w:p>
    <w:p w:rsidR="00E91DF0" w:rsidRPr="007E52B6" w:rsidRDefault="00E91DF0" w:rsidP="00E91DF0">
      <w:pPr>
        <w:spacing w:line="360" w:lineRule="auto"/>
        <w:jc w:val="both"/>
        <w:rPr>
          <w:rFonts w:ascii="Times New Roman" w:hAnsi="Times New Roman" w:cs="Times New Roman"/>
          <w:b/>
          <w:sz w:val="24"/>
          <w:szCs w:val="24"/>
        </w:rPr>
      </w:pPr>
    </w:p>
    <w:p w:rsidR="00E91DF0" w:rsidRPr="007E52B6" w:rsidRDefault="00E91DF0" w:rsidP="00E91DF0">
      <w:pPr>
        <w:spacing w:line="360" w:lineRule="auto"/>
        <w:jc w:val="both"/>
        <w:rPr>
          <w:rFonts w:ascii="Times New Roman" w:hAnsi="Times New Roman" w:cs="Times New Roman"/>
          <w:b/>
          <w:sz w:val="24"/>
          <w:szCs w:val="24"/>
        </w:rPr>
      </w:pPr>
      <w:r w:rsidRPr="007E52B6">
        <w:rPr>
          <w:rFonts w:ascii="Times New Roman" w:hAnsi="Times New Roman" w:cs="Times New Roman"/>
          <w:b/>
          <w:sz w:val="24"/>
          <w:szCs w:val="24"/>
        </w:rPr>
        <w:t>REF: DERECHO DE PETICIÓN ARTÍCULO 23 CONSTITUCIÓN POLÍTICA.</w:t>
      </w:r>
    </w:p>
    <w:p w:rsidR="00E91DF0" w:rsidRPr="007E52B6" w:rsidRDefault="00E91DF0" w:rsidP="00E91DF0">
      <w:pPr>
        <w:spacing w:line="360" w:lineRule="auto"/>
        <w:jc w:val="both"/>
        <w:rPr>
          <w:rFonts w:ascii="Times New Roman" w:hAnsi="Times New Roman" w:cs="Times New Roman"/>
          <w:b/>
          <w:sz w:val="24"/>
          <w:szCs w:val="24"/>
        </w:rPr>
      </w:pPr>
    </w:p>
    <w:p w:rsidR="00E91DF0" w:rsidRPr="003E69D1" w:rsidRDefault="00E91DF0" w:rsidP="00E91DF0">
      <w:pPr>
        <w:spacing w:line="360" w:lineRule="auto"/>
        <w:jc w:val="both"/>
        <w:rPr>
          <w:rFonts w:ascii="Times New Roman" w:hAnsi="Times New Roman" w:cs="Times New Roman"/>
          <w:sz w:val="24"/>
          <w:szCs w:val="24"/>
        </w:rPr>
      </w:pPr>
      <w:r w:rsidRPr="003E69D1">
        <w:rPr>
          <w:rFonts w:ascii="Times New Roman" w:hAnsi="Times New Roman" w:cs="Times New Roman"/>
          <w:sz w:val="24"/>
          <w:szCs w:val="24"/>
        </w:rPr>
        <w:t>En ejercicio del derecho de petición consagrado en el artículo 23 de la Constitución Política y con base en los derechos</w:t>
      </w:r>
      <w:r>
        <w:rPr>
          <w:rFonts w:ascii="Times New Roman" w:hAnsi="Times New Roman" w:cs="Times New Roman"/>
          <w:sz w:val="24"/>
          <w:szCs w:val="24"/>
        </w:rPr>
        <w:t xml:space="preserve"> establecidos en los numerales 7</w:t>
      </w:r>
      <w:r w:rsidRPr="003E69D1">
        <w:rPr>
          <w:rFonts w:ascii="Times New Roman" w:hAnsi="Times New Roman" w:cs="Times New Roman"/>
          <w:sz w:val="24"/>
          <w:szCs w:val="24"/>
        </w:rPr>
        <w:t>, 9 y 15 del artículo193 de la Ley 1607 de diciembre 26 de 2012, me per</w:t>
      </w:r>
      <w:r>
        <w:rPr>
          <w:rFonts w:ascii="Times New Roman" w:hAnsi="Times New Roman" w:cs="Times New Roman"/>
          <w:sz w:val="24"/>
          <w:szCs w:val="24"/>
        </w:rPr>
        <w:t>mito elevar ante su despacho la siguiente consulta</w:t>
      </w:r>
      <w:r w:rsidRPr="003E69D1">
        <w:rPr>
          <w:rFonts w:ascii="Times New Roman" w:hAnsi="Times New Roman" w:cs="Times New Roman"/>
          <w:sz w:val="24"/>
          <w:szCs w:val="24"/>
        </w:rPr>
        <w:t xml:space="preserve"> de carácter tributario: </w:t>
      </w:r>
    </w:p>
    <w:p w:rsidR="00E91DF0" w:rsidRDefault="00E91DF0" w:rsidP="00E91DF0">
      <w:pPr>
        <w:spacing w:line="360" w:lineRule="auto"/>
        <w:jc w:val="both"/>
        <w:rPr>
          <w:rFonts w:ascii="Times New Roman" w:hAnsi="Times New Roman" w:cs="Times New Roman"/>
          <w:sz w:val="24"/>
          <w:szCs w:val="24"/>
        </w:rPr>
      </w:pPr>
    </w:p>
    <w:p w:rsidR="00E91DF0" w:rsidRDefault="00E91DF0" w:rsidP="00E91DF0">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A QUÉ CÓDIGOS SEÑALADOS EN LA RESOLUCIÓN NO. 000139  DE NOVIEMBRE 21 DE 2012, CORRESPONDEN LAS ACTIVIDADES ENUNCIADAS EN EL ARTICULO 340 DEL ESTATUTO TRIBUTARIO PARA QUIENES SE ACOJAN AL SISTEMA IMAS ESTABLECIDO EN LOS ARTÍCULOS 336 Y 337 DEL MISMO ESTATUTO?. </w:t>
      </w:r>
    </w:p>
    <w:p w:rsidR="00E91DF0" w:rsidRDefault="00E91DF0" w:rsidP="00E91DF0">
      <w:pPr>
        <w:spacing w:line="360" w:lineRule="auto"/>
        <w:jc w:val="both"/>
        <w:rPr>
          <w:rFonts w:ascii="Times New Roman" w:hAnsi="Times New Roman" w:cs="Times New Roman"/>
          <w:sz w:val="24"/>
          <w:szCs w:val="24"/>
        </w:rPr>
      </w:pPr>
    </w:p>
    <w:p w:rsidR="00E91DF0" w:rsidRDefault="00E91DF0" w:rsidP="00E91DF0">
      <w:pPr>
        <w:spacing w:line="360" w:lineRule="auto"/>
        <w:jc w:val="both"/>
        <w:rPr>
          <w:rFonts w:ascii="Times New Roman" w:hAnsi="Times New Roman" w:cs="Times New Roman"/>
          <w:sz w:val="24"/>
          <w:szCs w:val="24"/>
        </w:rPr>
      </w:pPr>
      <w:r>
        <w:rPr>
          <w:rFonts w:ascii="Times New Roman" w:hAnsi="Times New Roman" w:cs="Times New Roman"/>
          <w:sz w:val="24"/>
          <w:szCs w:val="24"/>
        </w:rPr>
        <w:t>Agradeciendo la atención a la presente, me suscribo de Usted.</w:t>
      </w:r>
    </w:p>
    <w:p w:rsidR="00E91DF0" w:rsidRDefault="00E91DF0" w:rsidP="00E91DF0">
      <w:pPr>
        <w:spacing w:line="360" w:lineRule="auto"/>
        <w:jc w:val="both"/>
        <w:rPr>
          <w:rFonts w:ascii="Times New Roman" w:hAnsi="Times New Roman" w:cs="Times New Roman"/>
          <w:sz w:val="24"/>
          <w:szCs w:val="24"/>
        </w:rPr>
      </w:pPr>
    </w:p>
    <w:p w:rsidR="00E91DF0" w:rsidRDefault="00E91DF0" w:rsidP="00E91DF0">
      <w:pPr>
        <w:spacing w:line="360" w:lineRule="auto"/>
        <w:jc w:val="both"/>
        <w:rPr>
          <w:rFonts w:ascii="Times New Roman" w:hAnsi="Times New Roman" w:cs="Times New Roman"/>
          <w:sz w:val="24"/>
          <w:szCs w:val="24"/>
        </w:rPr>
      </w:pPr>
      <w:r>
        <w:rPr>
          <w:rFonts w:ascii="Times New Roman" w:hAnsi="Times New Roman" w:cs="Times New Roman"/>
          <w:sz w:val="24"/>
          <w:szCs w:val="24"/>
        </w:rPr>
        <w:t>Atentamente.</w:t>
      </w:r>
    </w:p>
    <w:p w:rsidR="00E91DF0" w:rsidRDefault="00E91DF0" w:rsidP="00E91DF0">
      <w:pPr>
        <w:spacing w:line="360" w:lineRule="auto"/>
        <w:jc w:val="both"/>
        <w:rPr>
          <w:rFonts w:ascii="Times New Roman" w:hAnsi="Times New Roman" w:cs="Times New Roman"/>
          <w:sz w:val="24"/>
          <w:szCs w:val="24"/>
        </w:rPr>
      </w:pPr>
    </w:p>
    <w:p w:rsidR="00E91DF0" w:rsidRDefault="00E91DF0" w:rsidP="00E91DF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GUILLERMO ALZATE DUQUE </w:t>
      </w:r>
    </w:p>
    <w:p w:rsidR="00E91DF0" w:rsidRDefault="00E91DF0" w:rsidP="00E91DF0">
      <w:pPr>
        <w:spacing w:line="240" w:lineRule="auto"/>
        <w:jc w:val="both"/>
        <w:rPr>
          <w:rFonts w:ascii="Times New Roman" w:hAnsi="Times New Roman" w:cs="Times New Roman"/>
          <w:sz w:val="24"/>
          <w:szCs w:val="24"/>
        </w:rPr>
      </w:pPr>
      <w:r>
        <w:rPr>
          <w:rFonts w:ascii="Times New Roman" w:hAnsi="Times New Roman" w:cs="Times New Roman"/>
          <w:sz w:val="24"/>
          <w:szCs w:val="24"/>
        </w:rPr>
        <w:t>C.C. No. 10.251.729 de Manizales.</w:t>
      </w:r>
    </w:p>
    <w:p w:rsidR="00E91DF0" w:rsidRDefault="00E91DF0" w:rsidP="00E91DF0">
      <w:pPr>
        <w:spacing w:line="240" w:lineRule="auto"/>
        <w:jc w:val="both"/>
        <w:rPr>
          <w:rFonts w:ascii="Times New Roman" w:hAnsi="Times New Roman" w:cs="Times New Roman"/>
          <w:sz w:val="24"/>
          <w:szCs w:val="24"/>
        </w:rPr>
      </w:pPr>
      <w:r>
        <w:rPr>
          <w:rFonts w:ascii="Times New Roman" w:hAnsi="Times New Roman" w:cs="Times New Roman"/>
          <w:sz w:val="24"/>
          <w:szCs w:val="24"/>
        </w:rPr>
        <w:t>Dirección para respuesta: Carrera 20 B- No. 65-35- Manizales.</w:t>
      </w:r>
    </w:p>
    <w:p w:rsidR="00E91DF0" w:rsidRDefault="00E91DF0" w:rsidP="00E91DF0">
      <w:pPr>
        <w:spacing w:line="240" w:lineRule="auto"/>
        <w:jc w:val="both"/>
        <w:rPr>
          <w:rFonts w:ascii="Times New Roman" w:hAnsi="Times New Roman" w:cs="Times New Roman"/>
          <w:sz w:val="24"/>
          <w:szCs w:val="24"/>
        </w:rPr>
      </w:pPr>
      <w:r>
        <w:rPr>
          <w:rFonts w:ascii="Times New Roman" w:hAnsi="Times New Roman" w:cs="Times New Roman"/>
          <w:sz w:val="24"/>
          <w:szCs w:val="24"/>
        </w:rPr>
        <w:t>Cel. 312-831-2789.</w:t>
      </w:r>
    </w:p>
    <w:p w:rsidR="00E91DF0" w:rsidRPr="003E69D1" w:rsidRDefault="00E91DF0" w:rsidP="00E91DF0">
      <w:pPr>
        <w:spacing w:line="360" w:lineRule="auto"/>
        <w:jc w:val="both"/>
        <w:rPr>
          <w:rFonts w:ascii="Times New Roman" w:hAnsi="Times New Roman" w:cs="Times New Roman"/>
          <w:sz w:val="24"/>
          <w:szCs w:val="24"/>
        </w:rPr>
      </w:pPr>
      <w:r>
        <w:rPr>
          <w:rFonts w:ascii="Times New Roman" w:hAnsi="Times New Roman" w:cs="Times New Roman"/>
          <w:sz w:val="24"/>
          <w:szCs w:val="24"/>
        </w:rPr>
        <w:t>Correo electrónico</w:t>
      </w:r>
      <w:proofErr w:type="gramStart"/>
      <w:r>
        <w:rPr>
          <w:rFonts w:ascii="Times New Roman" w:hAnsi="Times New Roman" w:cs="Times New Roman"/>
          <w:sz w:val="24"/>
          <w:szCs w:val="24"/>
        </w:rPr>
        <w:t>:  alzateasesores@hotmail.com</w:t>
      </w:r>
      <w:bookmarkStart w:id="0" w:name="_GoBack"/>
      <w:bookmarkEnd w:id="0"/>
      <w:proofErr w:type="gramEnd"/>
    </w:p>
    <w:sectPr w:rsidR="00E91DF0" w:rsidRPr="003E69D1" w:rsidSect="00E91DF0">
      <w:pgSz w:w="12191" w:h="18711"/>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DF0"/>
    <w:rsid w:val="003263C5"/>
    <w:rsid w:val="004C5F5F"/>
    <w:rsid w:val="00E91DF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DF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DF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155</Words>
  <Characters>855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1</cp:revision>
  <dcterms:created xsi:type="dcterms:W3CDTF">2013-10-21T12:27:00Z</dcterms:created>
  <dcterms:modified xsi:type="dcterms:W3CDTF">2013-10-21T12:38:00Z</dcterms:modified>
</cp:coreProperties>
</file>